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 w:right="0" w:rightChars="0"/>
        <w:jc w:val="both"/>
        <w:textAlignment w:val="auto"/>
        <w:outlineLvl w:val="9"/>
        <w:rPr>
          <w:rFonts w:hint="eastAsia"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Cs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 w:right="0" w:rightChars="0"/>
        <w:jc w:val="both"/>
        <w:textAlignment w:val="auto"/>
        <w:outlineLvl w:val="9"/>
        <w:rPr>
          <w:rFonts w:hint="eastAsia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2019年广东省优秀工程勘察设计奖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br w:type="textWrapping"/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申报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工作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培训班报名回执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240" w:firstLineChars="100"/>
        <w:jc w:val="left"/>
        <w:textAlignment w:val="auto"/>
        <w:outlineLvl w:val="9"/>
        <w:rPr>
          <w:rFonts w:hint="eastAsia" w:ascii="宋体" w:hAnsi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单位：           </w:t>
      </w:r>
    </w:p>
    <w:tbl>
      <w:tblPr>
        <w:tblStyle w:val="4"/>
        <w:tblW w:w="8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8"/>
        <w:gridCol w:w="2895"/>
        <w:gridCol w:w="2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  <w:tc>
          <w:tcPr>
            <w:tcW w:w="2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  <w:tc>
          <w:tcPr>
            <w:tcW w:w="27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textWrapping"/>
      </w:r>
    </w:p>
    <w:p>
      <w:pPr>
        <w:widowControl/>
        <w:shd w:val="clear" w:color="auto" w:fill="FFFFFF"/>
        <w:wordWrap w:val="0"/>
        <w:spacing w:line="432" w:lineRule="atLeas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566"/>
    <w:rsid w:val="002265C5"/>
    <w:rsid w:val="00620DC0"/>
    <w:rsid w:val="0077184B"/>
    <w:rsid w:val="00974566"/>
    <w:rsid w:val="00CA6C1A"/>
    <w:rsid w:val="05295F1B"/>
    <w:rsid w:val="0A3F6C68"/>
    <w:rsid w:val="112D3D53"/>
    <w:rsid w:val="31543BB0"/>
    <w:rsid w:val="566B4412"/>
    <w:rsid w:val="72475CB0"/>
    <w:rsid w:val="7EFC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92</Words>
  <Characters>531</Characters>
  <Lines>4</Lines>
  <Paragraphs>1</Paragraphs>
  <TotalTime>19</TotalTime>
  <ScaleCrop>false</ScaleCrop>
  <LinksUpToDate>false</LinksUpToDate>
  <CharactersWithSpaces>622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2019-04-04T00:50:00Z</dcterms:created>
  <dc:creator>gao</dc:creator>
  <cp:lastModifiedBy>     Czj</cp:lastModifiedBy>
  <cp:lastPrinted>2019-04-04T01:02:00Z</cp:lastPrinted>
  <dcterms:modified xsi:type="dcterms:W3CDTF">2019-04-09T02:13:13Z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